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Przeprowadzka obejmowała relokację wyposażenia z powierzchni 1200 m2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Przeprowadzka obejmowała relokację wyposażenia z powierzchni 1200 m2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250 kontenerów transportowych, 250 kartonów przeprowadzkowych, 200 komputerów, 200 monitorów, demontaż 200 stanowisk pracy.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https://www.youtube.com/watch?v=rlsQdmPI740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Przeprowadzka obejmowała relokację wyposażenia z powierzchni 1200 m2</w:t>
      </w:r>
    </w:p>
    <w:p>
      <w:r>
        <w:rPr>
          <w:rFonts w:ascii="calibri" w:hAnsi="calibri" w:eastAsia="calibri" w:cs="calibri"/>
          <w:sz w:val="24"/>
          <w:szCs w:val="24"/>
        </w:rPr>
        <w:t xml:space="preserve">250 kontenerów transportowych, 250 kartonów przeprowadzkowych, 200 komputerów, 200 monitorów, demontaż 200 stanowisk pracy.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https://www.youtube.com/watch?v=rlsQdmPI740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2024-04-26T13:31:55+02:00</dcterms:created>
  <dcterms:modified xsi:type="dcterms:W3CDTF">2024-04-26T13:31:55+02:00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